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36B424" w14:textId="77777777" w:rsidR="007E31C5" w:rsidRDefault="007E31C5" w:rsidP="007E31C5">
      <w:r>
        <w:t>A kisgyermekek kedvenc játéka lesz a zenére táncoló Mikulás.  A KDD 32 kifejezetten ideális télapó, illetve karácsonyi ajándéknak.</w:t>
      </w:r>
    </w:p>
    <w:p w14:paraId="13F2C105" w14:textId="77777777" w:rsidR="007E31C5" w:rsidRDefault="007E31C5" w:rsidP="007E31C5">
      <w:r>
        <w:t>A táncoló Mikulás mindemellett a kicsik számára kifejezetten ideális dallamot játszik le. A játék tápellátása elemmel oldható meg. Válassza a minőségi termékeket és rendeljen webáruházunkból.</w:t>
      </w:r>
    </w:p>
    <w:p w14:paraId="2DF32546" w14:textId="409AF696" w:rsidR="005513CB" w:rsidRDefault="005513CB" w:rsidP="007E31C5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0428FD0" w14:textId="77777777" w:rsidR="007E31C5" w:rsidRPr="007E31C5" w:rsidRDefault="007E31C5" w:rsidP="007E31C5">
      <w:pPr>
        <w:rPr>
          <w:rFonts w:ascii="Cambria Math" w:hAnsi="Cambria Math" w:cs="Cambria Math"/>
        </w:rPr>
      </w:pPr>
      <w:r w:rsidRPr="007E31C5">
        <w:rPr>
          <w:rFonts w:ascii="Cambria Math" w:hAnsi="Cambria Math" w:cs="Cambria Math"/>
        </w:rPr>
        <w:t>beltéri kivitel</w:t>
      </w:r>
    </w:p>
    <w:p w14:paraId="5493FACC" w14:textId="77777777" w:rsidR="007E31C5" w:rsidRPr="007E31C5" w:rsidRDefault="007E31C5" w:rsidP="007E31C5">
      <w:pPr>
        <w:rPr>
          <w:rFonts w:ascii="Cambria Math" w:hAnsi="Cambria Math" w:cs="Cambria Math"/>
        </w:rPr>
      </w:pPr>
      <w:r w:rsidRPr="007E31C5">
        <w:rPr>
          <w:rFonts w:ascii="Cambria Math" w:hAnsi="Cambria Math" w:cs="Cambria Math"/>
        </w:rPr>
        <w:t>a Mikulás zenére táncol</w:t>
      </w:r>
    </w:p>
    <w:p w14:paraId="4C0954F3" w14:textId="77777777" w:rsidR="007E31C5" w:rsidRPr="007E31C5" w:rsidRDefault="007E31C5" w:rsidP="007E31C5">
      <w:pPr>
        <w:rPr>
          <w:rFonts w:ascii="Cambria Math" w:hAnsi="Cambria Math" w:cs="Cambria Math"/>
        </w:rPr>
      </w:pPr>
      <w:r w:rsidRPr="007E31C5">
        <w:rPr>
          <w:rFonts w:ascii="Cambria Math" w:hAnsi="Cambria Math" w:cs="Cambria Math"/>
        </w:rPr>
        <w:t>kellemes dallammal</w:t>
      </w:r>
    </w:p>
    <w:p w14:paraId="1D0CDD40" w14:textId="77777777" w:rsidR="007E31C5" w:rsidRPr="007E31C5" w:rsidRDefault="007E31C5" w:rsidP="007E31C5">
      <w:pPr>
        <w:rPr>
          <w:rFonts w:ascii="Cambria Math" w:hAnsi="Cambria Math" w:cs="Cambria Math"/>
        </w:rPr>
      </w:pPr>
      <w:r w:rsidRPr="007E31C5">
        <w:rPr>
          <w:rFonts w:ascii="Cambria Math" w:hAnsi="Cambria Math" w:cs="Cambria Math"/>
        </w:rPr>
        <w:t>30 cm magas</w:t>
      </w:r>
    </w:p>
    <w:p w14:paraId="658780FD" w14:textId="1190941B" w:rsidR="00752557" w:rsidRPr="005513CB" w:rsidRDefault="007E31C5" w:rsidP="007E31C5">
      <w:r w:rsidRPr="007E31C5">
        <w:rPr>
          <w:rFonts w:ascii="Cambria Math" w:hAnsi="Cambria Math" w:cs="Cambria Math"/>
        </w:rPr>
        <w:t>tápellátás: 3 x 1,5 V (AA) elem (nem tartozék)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46998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31C5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5</cp:revision>
  <dcterms:created xsi:type="dcterms:W3CDTF">2022-07-07T10:09:00Z</dcterms:created>
  <dcterms:modified xsi:type="dcterms:W3CDTF">2022-08-10T13:48:00Z</dcterms:modified>
</cp:coreProperties>
</file>